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Правоведение</w:t>
            </w:r>
          </w:p>
          <w:p>
            <w:pPr>
              <w:jc w:val="center"/>
              <w:spacing w:after="0" w:line="240" w:lineRule="auto"/>
              <w:rPr>
                <w:sz w:val="32"/>
                <w:szCs w:val="32"/>
              </w:rPr>
            </w:pPr>
            <w:r>
              <w:rPr>
                <w:rFonts w:ascii="Times New Roman" w:hAnsi="Times New Roman" w:cs="Times New Roman"/>
                <w:color w:val="#000000"/>
                <w:sz w:val="32"/>
                <w:szCs w:val="32"/>
              </w:rPr>
              <w:t> Б1.О.01.03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00.25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/Иванов В.И./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«Правоведение»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Б1.О.01.03 «Правоведение».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«Правоведение»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учитывать в профессиональной деятельности тенденции развития медиакоммуникационных систем региона, страны и мира, исходя из политических и экономических механизмов их функционирования, правовых и этических норм регулирования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отличительные особенности разных медиасистем на глобальном, национальном и региональном уровнях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знать факторы, регулирующие функционирование медикоммуникационных систем</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уметь выявлять и анализировать  отличительные особенности разных медиасистем на глобальном, национальном и региональном уровнях</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уметь учитывать совокупность политических, экономических факторов, правовых и этических норм, регулирующих развитие разных медиакоммуникационных систем в профессиональной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ОПК-5.11 владеть  навыками системного анализа отличительных особенностей разных медиасистем на глобальном, национальном и региональном уровнях</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ОПК-5.12 владеть навыками учета совокупности политических, экономических факторов, правовых и этических норм, регулирующих развитие разных медиакоммуникационных систем в профессиональной деятельности</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19.525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01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навыками работы с законодательными и другими нормативными правовыми актами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277.8299"/>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виды планирования массово-информационной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технологии реализации плана и стратегии, исходя из имеющихся ресурсов</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знать действующие правовые нормы, ограничения в сфере массовой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планировать массово-информационную деятельность</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уметь использовать технологии реализации плана и стратегии, исходя из имеющихся ресурсов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уметь соблюдать действующие правовые нормы, ограничения в сфере массовой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УК-2.7 владеть  навыками  планирования массово-информационной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УК-2.8 владеть навыками создания и реализации стратегии, исходя их имеющихся ресурсов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УК-2.9 владеть комплексными представлениями о действующих правовых нормах и ограничениях в сфере массовой информации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Б1.О.01.03 «Правоведение»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42.03.02 Журналистика.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277.83"/>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7260.77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p>
            <w:pPr>
              <w:jc w:val="center"/>
              <w:spacing w:after="0" w:line="240" w:lineRule="auto"/>
              <w:rPr>
                <w:sz w:val="22"/>
                <w:szCs w:val="22"/>
              </w:rPr>
            </w:pPr>
            <w:r>
              <w:rPr>
                <w:rFonts w:ascii="Times New Roman" w:hAnsi="Times New Roman" w:cs="Times New Roman"/>
                <w:color w:val="#000000"/>
                <w:sz w:val="22"/>
                <w:szCs w:val="22"/>
              </w:rPr>
              <w:t> Политология</w:t>
            </w:r>
          </w:p>
          <w:p>
            <w:pPr>
              <w:jc w:val="center"/>
              <w:spacing w:after="0" w:line="240" w:lineRule="auto"/>
              <w:rPr>
                <w:sz w:val="22"/>
                <w:szCs w:val="22"/>
              </w:rPr>
            </w:pPr>
            <w:r>
              <w:rPr>
                <w:rFonts w:ascii="Times New Roman" w:hAnsi="Times New Roman" w:cs="Times New Roman"/>
                <w:color w:val="#000000"/>
                <w:sz w:val="22"/>
                <w:szCs w:val="22"/>
              </w:rPr>
              <w:t> История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отечественной журналистики</w:t>
            </w:r>
          </w:p>
          <w:p>
            <w:pPr>
              <w:jc w:val="center"/>
              <w:spacing w:after="0" w:line="240" w:lineRule="auto"/>
              <w:rPr>
                <w:sz w:val="22"/>
                <w:szCs w:val="22"/>
              </w:rPr>
            </w:pPr>
            <w:r>
              <w:rPr>
                <w:rFonts w:ascii="Times New Roman" w:hAnsi="Times New Roman" w:cs="Times New Roman"/>
                <w:color w:val="#000000"/>
                <w:sz w:val="22"/>
                <w:szCs w:val="22"/>
              </w:rPr>
              <w:t> Модуль "Средства массовой информации в сфере печати"</w:t>
            </w:r>
          </w:p>
          <w:p>
            <w:pPr>
              <w:jc w:val="center"/>
              <w:spacing w:after="0" w:line="240" w:lineRule="auto"/>
              <w:rPr>
                <w:sz w:val="22"/>
                <w:szCs w:val="22"/>
              </w:rPr>
            </w:pPr>
            <w:r>
              <w:rPr>
                <w:rFonts w:ascii="Times New Roman" w:hAnsi="Times New Roman" w:cs="Times New Roman"/>
                <w:color w:val="#000000"/>
                <w:sz w:val="22"/>
                <w:szCs w:val="22"/>
              </w:rPr>
              <w:t> Основы рекламы и паблик рилейшнз</w:t>
            </w:r>
          </w:p>
          <w:p>
            <w:pPr>
              <w:jc w:val="center"/>
              <w:spacing w:after="0" w:line="240" w:lineRule="auto"/>
              <w:rPr>
                <w:sz w:val="22"/>
                <w:szCs w:val="22"/>
              </w:rPr>
            </w:pPr>
            <w:r>
              <w:rPr>
                <w:rFonts w:ascii="Times New Roman" w:hAnsi="Times New Roman" w:cs="Times New Roman"/>
                <w:color w:val="#000000"/>
                <w:sz w:val="22"/>
                <w:szCs w:val="22"/>
              </w:rPr>
              <w:t> Противодействие коррупции</w:t>
            </w:r>
          </w:p>
          <w:p>
            <w:pPr>
              <w:jc w:val="center"/>
              <w:spacing w:after="0" w:line="240" w:lineRule="auto"/>
              <w:rPr>
                <w:sz w:val="22"/>
                <w:szCs w:val="22"/>
              </w:rPr>
            </w:pPr>
            <w:r>
              <w:rPr>
                <w:rFonts w:ascii="Times New Roman" w:hAnsi="Times New Roman" w:cs="Times New Roman"/>
                <w:color w:val="#000000"/>
                <w:sz w:val="22"/>
                <w:szCs w:val="22"/>
              </w:rPr>
              <w:t> Система средств массовой информации</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Экономика и менеджмент средств массовой информации</w:t>
            </w:r>
          </w:p>
          <w:p>
            <w:pPr>
              <w:jc w:val="center"/>
              <w:spacing w:after="0" w:line="240" w:lineRule="auto"/>
              <w:rPr>
                <w:sz w:val="22"/>
                <w:szCs w:val="22"/>
              </w:rPr>
            </w:pPr>
            <w:r>
              <w:rPr>
                <w:rFonts w:ascii="Times New Roman" w:hAnsi="Times New Roman" w:cs="Times New Roman"/>
                <w:color w:val="#000000"/>
                <w:sz w:val="22"/>
                <w:szCs w:val="22"/>
              </w:rPr>
              <w:t> Книгоиздательское дело</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Современное телевидение</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Творческие мастерские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Правовые основы журналистики</w:t>
            </w:r>
          </w:p>
          <w:p>
            <w:pPr>
              <w:jc w:val="center"/>
              <w:spacing w:after="0" w:line="240" w:lineRule="auto"/>
              <w:rPr>
                <w:sz w:val="22"/>
                <w:szCs w:val="22"/>
              </w:rPr>
            </w:pPr>
            <w:r>
              <w:rPr>
                <w:rFonts w:ascii="Times New Roman" w:hAnsi="Times New Roman" w:cs="Times New Roman"/>
                <w:color w:val="#000000"/>
                <w:sz w:val="22"/>
                <w:szCs w:val="22"/>
              </w:rPr>
              <w:t> Социология журналистики</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Подготовка к сдаче и сдача государственного экзамена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Роль средств массовой информации в освещении конфликта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ОПК-5, УК-10</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2"/>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316.17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tc>
      </w:tr>
      <w:tr>
        <w:trPr>
          <w:trHeight w:hRule="exact" w:val="251.0771"/>
        </w:trPr>
        <w:tc>
          <w:tcPr>
            <w:tcW w:w="9654" w:type="dxa"/>
            <w:tcBorders>
</w:tcBorders>
            <w:vMerge/>
            <w:shd w:val="clear" w:color="#000000" w:fill="#FFFFFF"/>
            <w:vAlign w:val="top"/>
            <w:tcMar>
              <w:left w:w="34" w:type="dxa"/>
              <w:right w:w="34" w:type="dxa"/>
            </w:tcMar>
          </w:tcPr>
          <w:p/>
        </w:tc>
      </w:tr>
      <w:tr>
        <w:trPr>
          <w:trHeight w:hRule="exact" w:val="488.1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Государство и право. Их роль в жизни общества. Норма права и нормативно-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акты. Источники российского права. Закон и подзаконные акты. Отрасли права. Система российского права. Основные правовые системы современности. Международное право. Правовые системы мира и их признаки. Правонарушение и юридическая ответственность. Значение законности и правопорядка. Правовое государство</w:t>
            </w:r>
          </w:p>
        </w:tc>
      </w:tr>
      <w:tr>
        <w:trPr>
          <w:trHeight w:hRule="exact" w:val="277.83"/>
        </w:trPr>
        <w:tc>
          <w:tcPr>
            <w:tcW w:w="9654" w:type="dxa"/>
            <w:tcBorders>
</w:tcBorders>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Конституция РФ – основной закон государства. Общие положения об отрасли конституционного права. Характеристика конституционных основ РФ. Особенности федеративного устройства России. Система органов государственной власти РФ. Президент РФ, Государственная Дума, Совет Федерации – статус и порядок формирования. Права и свободы человека и гражданина. Классификация прав и свобод. Конституционные гарантии. Экономические, социальные, политические права.</w:t>
            </w: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положения об отрасли трудового права. Понятие и сущность правоотношений в трудовом праве. Характеристика видов трудовых правоотношений. Трудовой договор – понятие, существенные условия. Порядок заключения. Трудовая дисциплина и ответственность за ее нарушение. Регулирование профессиональной деятельности. Общие положения об отрасли трудового права. Понятие и сущность правоотношений в трудовом праве. Характеристика видов трудовых правоотношений. Трудовой договор – понятие, существенные условия. Регулирование профессиональной деятельности.</w:t>
            </w: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понятия гражданского права как отрасли права. Понятия источников гражданского права. Понятие гражданского правоотношения. Физические и юридические лица как субъекты гражданского права, их статус. Право собственности. Обязательства в гражданском праве и ответственность за попечительство.</w:t>
            </w: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положения семейного права как отрасли права. Общая характеристика брачно- семейных отношений. Субъекты и объекты семейных правоотношений. Взаимные права и обязанности супругов. Имущественные отношения супругов, родителей и детей. Совместная и личная собственность супругов. Общая характеристика возникновения отношений между родителями и детьми. Права и обязанности родителей. Ответственность по семейному праву.</w:t>
            </w:r>
          </w:p>
        </w:tc>
      </w:tr>
      <w:tr>
        <w:trPr>
          <w:trHeight w:hRule="exact" w:val="277.8312"/>
        </w:trPr>
        <w:tc>
          <w:tcPr>
            <w:tcW w:w="9654" w:type="dxa"/>
            <w:tcBorders>
</w:tcBorders>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Экологическое право. Предмет, источники объекты экологического права. Правовое регулирование природопользования. Ответственность за экологические нарушения.</w:t>
            </w:r>
          </w:p>
        </w:tc>
      </w:tr>
      <w:tr>
        <w:trPr>
          <w:trHeight w:hRule="exact" w:val="277.8295"/>
        </w:trPr>
        <w:tc>
          <w:tcPr>
            <w:tcW w:w="9654" w:type="dxa"/>
            <w:tcBorders>
</w:tcBorders>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положения об отрасли административного права. Понятие административного права и административного правоотношения. Субъекты административного права. Система органов исполнительной власти в Государственная служба. Административные правонарушения и административная ответственность. Основные административные наказания.</w:t>
            </w: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положения об отрасли и науке уголовного права. Понятие уголовного закона. Общее понятие преступления. Категории преступлений. Общие условия уголовной ответственности. Виды психических расстройств и их влияние на способность лица нести уголовную ответственность. Понятие состава преступления. Уголовное наказание: понятие, виды. Уголовная ответственность за совершение преступлений. Особенности уголовной ответственности и наказания.</w:t>
            </w:r>
          </w:p>
        </w:tc>
      </w:tr>
      <w:tr>
        <w:trPr>
          <w:trHeight w:hRule="exact" w:val="277.8295"/>
        </w:trPr>
        <w:tc>
          <w:tcPr>
            <w:tcW w:w="9654" w:type="dxa"/>
            <w:tcBorders>
</w:tcBorders>
            <w:shd w:val="clear" w:color="#000000" w:fill="#FFFFFF"/>
            <w:vAlign w:val="top"/>
            <w:tcMar>
              <w:left w:w="34" w:type="dxa"/>
              <w:right w:w="34" w:type="dxa"/>
            </w:tcMar>
          </w:tcP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представлений о правах и свободах в России и мире. Закрепление прав и свобод человека в Российской Империи. Права и обязанности граждан в советский период. Конституционно-правовое регулирование прав и свобод в Российской Федерации. Понятие, юридическая природа и классификация конституционных прав, свобод.</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01"/>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1.Общество: понятие, признаки, типы. 2.Государство: происхождение и сущность. 3.Право: происхождение и сущность. 4.Основные правовые системы современности.</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95"/>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1.Предмет, метод и задачи конституционного права. 2.Источники конституционного права. 3.Субъекты и объекты конституционного права.</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9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1.Предмет, метод и задачи трудового права. 2.Трудовые правоотношения. 3.Трудовой договор (контракт). 4.Рабочее время и время отдыха.</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9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1.Предмет, метод и задачи гражданского права. 2.Гражданское правоотношение. 3.Субъекты гражданского правоотношения. 4.Гражданско-правовой договор.</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1.Предмет, метод и задачи семейного права. 2.Источники семейного права. 3.Брак. 4.Порядок и условия заключения и расторжения брака. 5.Личные и имущественные права и обязанности супругов. 6.Правоотношения родителей и детей.</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1.Предмет, метод и задачи экологического права. 2.Эволюция экологического права. 3.Источники экологического права. 4.Экологические правоотношения. 5.Структура экологического правоотношения. 6.Экологическая ответственность: понятие, формы, виды.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1.Предмет, метод и задачи административного права. 2.Источники административного права. 3.Субъекты административного права. 4.Административное правонарушение: понятие и признаки. 5.Административная ответственность: понятие, основания и порядок наложения.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1.Предмет, метод и задачи уголовного права. 2.Источники уголовного права. 3.Понятие «преступление». 4.Преступление: понятие, признаки, категории. 5.Понятие «состав преступления». 6.Обстоятельства, исключающие преступные деяния. 7.Уголовная ответственность.</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1.Развитие представлений о правах и свободах в России и мире. 2.Закрепление прав и свобод человека в Российской Империи. 3.Права и обязанности граждан в советский период. 4.Конституционно-правовое регулирование прав и свобод в Российской Федерации. 5.Понятие, юридическая природа и классификация конституционных прав, свобод.</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«Правоведение» / Иванов В.И..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309.3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706.18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90.91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2024-2025_ФГОС3++2024_Бак-ОФО-Жур(24)_plx_Правоведение</dc:title>
  <dc:creator>FastReport.NET</dc:creator>
</cp:coreProperties>
</file>